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highlight w:val="white"/>
          <w:rtl w:val="0"/>
        </w:rPr>
        <w:t xml:space="preserve">NORMATIVA APLICABLE A LA ENTIDAD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i w:val="0"/>
          <w:iCs w:val="0"/>
          <w:smallCaps w:val="0"/>
          <w:strike w:val="0"/>
          <w:color w:val="76923c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ESCRITURA DE CONSTITUCIÓN DE LA SOCIEDAD. Enlace Escritura  </w:t>
      </w:r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76923c"/>
            <w:sz w:val="24"/>
            <w:szCs w:val="24"/>
            <w:highlight w:val="white"/>
            <w:u w:val="single"/>
            <w:vertAlign w:val="baseline"/>
            <w:rtl w:val="0"/>
          </w:rPr>
          <w:t xml:space="preserve">INICIAL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6923c"/>
          <w:sz w:val="24"/>
          <w:szCs w:val="24"/>
          <w:highlight w:val="white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| Enlace Escritura cambio de </w:t>
      </w:r>
      <w:hyperlink r:id="rId8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76923c"/>
            <w:sz w:val="24"/>
            <w:szCs w:val="24"/>
            <w:highlight w:val="white"/>
            <w:u w:val="single"/>
            <w:vertAlign w:val="baseline"/>
            <w:rtl w:val="0"/>
          </w:rPr>
          <w:t xml:space="preserve">DENOMINACIÓN.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i w:val="0"/>
          <w:iCs w:val="0"/>
          <w:smallCaps w:val="0"/>
          <w:strike w:val="0"/>
          <w:color w:val="76923c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RDL 1/2010, de 2 Julio, del texto refundido de la Ley de Sociedades de Capital, que deroga la anterior Ley 2/1995, de 23 de marzo, de Sociedades de Responsabilidad Limitada, parte del Código de Comercio y la Ley de las Sociedades Anónimas (RD Legislativo 1564/1989, de 22 de diciembre).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76923c"/>
            <w:sz w:val="24"/>
            <w:szCs w:val="24"/>
            <w:highlight w:val="white"/>
            <w:u w:val="single"/>
            <w:vertAlign w:val="baseline"/>
            <w:rtl w:val="0"/>
          </w:rPr>
          <w:t xml:space="preserve">ENLACE NORMATIVA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6923c"/>
          <w:sz w:val="24"/>
          <w:szCs w:val="24"/>
          <w:highlight w:val="white"/>
          <w:u w:val="singl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6923c"/>
          <w:sz w:val="24"/>
          <w:szCs w:val="24"/>
          <w:highlight w:val="white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Reglamento General de Protección de Datos (REGLAMENTO (UE) 2016/679 del Parlamento Europeo y del Consejo de 27 de abril de 2016 relativo a la protección de las personas físicas en lo que respecta al tratamiento de datos personales y a la libre circulación de estos datos y por el que se deroga la Directiva 95/46/CE). </w:t>
      </w:r>
      <w:hyperlink r:id="rId10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76923c"/>
            <w:sz w:val="24"/>
            <w:szCs w:val="24"/>
            <w:highlight w:val="white"/>
            <w:u w:val="single"/>
            <w:vertAlign w:val="baseline"/>
            <w:rtl w:val="0"/>
          </w:rPr>
          <w:t xml:space="preserve">ENLACE NORMATIVA.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Ley 38-2003, de 17 de noviembre, General de Subvenciones.  </w:t>
      </w:r>
      <w:hyperlink r:id="rId11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76923c"/>
            <w:sz w:val="24"/>
            <w:szCs w:val="24"/>
            <w:highlight w:val="white"/>
            <w:u w:val="single"/>
            <w:vertAlign w:val="baseline"/>
            <w:rtl w:val="0"/>
          </w:rPr>
          <w:t xml:space="preserve">ENLACE NORMATIVA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6923c"/>
          <w:sz w:val="24"/>
          <w:szCs w:val="24"/>
          <w:highlight w:val="white"/>
          <w:u w:val="singl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Orden 368-2019, de 28 de marzo, por la que se desarrolla el RD 694-2017, de 3 de Julio. </w:t>
      </w:r>
      <w:hyperlink r:id="rId12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76923c"/>
            <w:sz w:val="24"/>
            <w:szCs w:val="24"/>
            <w:highlight w:val="white"/>
            <w:u w:val="single"/>
            <w:vertAlign w:val="baseline"/>
            <w:rtl w:val="0"/>
          </w:rPr>
          <w:t xml:space="preserve">ENLACE NORMATIVA.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Ley 12/2014, de 26 de diciembre, de transparencia y de acceso a la información pública. </w:t>
      </w:r>
      <w:hyperlink r:id="rId13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76923c"/>
            <w:sz w:val="24"/>
            <w:szCs w:val="24"/>
            <w:highlight w:val="white"/>
            <w:u w:val="single"/>
            <w:vertAlign w:val="baseline"/>
            <w:rtl w:val="0"/>
          </w:rPr>
          <w:t xml:space="preserve">ENLACE NORMATIVA.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Ley 19/2013, de 09 de diciembre, de transparencia, acceso a la información pública y buen Gobierno. (Normativa Estatal). </w:t>
      </w:r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76923c"/>
            <w:sz w:val="24"/>
            <w:szCs w:val="24"/>
            <w:highlight w:val="white"/>
            <w:u w:val="single"/>
            <w:vertAlign w:val="baseline"/>
            <w:rtl w:val="0"/>
          </w:rPr>
          <w:t xml:space="preserve">ENLACE NORMATIVA.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6923c"/>
          <w:sz w:val="24"/>
          <w:szCs w:val="24"/>
          <w:highlight w:val="white"/>
          <w:u w:val="none"/>
          <w:vertAlign w:val="baseline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333333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pgSz w:h="16834" w:w="11909" w:orient="portrait"/>
      <w:pgMar w:bottom="1440" w:top="1440" w:left="1440" w:right="1440" w:header="680" w:footer="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spacing w:line="240" w:lineRule="auto"/>
      <w:jc w:val="both"/>
      <w:rPr>
        <w:rFonts w:ascii="Calibri" w:cs="Calibri" w:eastAsia="Calibri" w:hAnsi="Calibri"/>
        <w:color w:val="333333"/>
        <w:sz w:val="24"/>
        <w:szCs w:val="24"/>
        <w:highlight w:val="white"/>
      </w:rPr>
    </w:pPr>
    <w:r w:rsidDel="00000000" w:rsidR="00000000" w:rsidRPr="00000000">
      <w:rPr>
        <w:rFonts w:ascii="Calibri" w:cs="Calibri" w:eastAsia="Calibri" w:hAnsi="Calibri"/>
        <w:color w:val="333333"/>
        <w:sz w:val="24"/>
        <w:szCs w:val="24"/>
        <w:highlight w:val="white"/>
        <w:rtl w:val="0"/>
      </w:rPr>
      <w:t xml:space="preserve">Responsable: Akacenter Formación Ocupacional S.L</w:t>
    </w:r>
  </w:p>
  <w:p w:rsidR="00000000" w:rsidDel="00000000" w:rsidP="00000000" w:rsidRDefault="00000000" w:rsidRPr="00000000" w14:paraId="00000015">
    <w:pPr>
      <w:spacing w:line="240" w:lineRule="auto"/>
      <w:jc w:val="both"/>
      <w:rPr>
        <w:rFonts w:ascii="Calibri" w:cs="Calibri" w:eastAsia="Calibri" w:hAnsi="Calibri"/>
        <w:color w:val="333333"/>
        <w:sz w:val="24"/>
        <w:szCs w:val="24"/>
        <w:highlight w:val="white"/>
      </w:rPr>
    </w:pPr>
    <w:r w:rsidDel="00000000" w:rsidR="00000000" w:rsidRPr="00000000">
      <w:rPr>
        <w:rFonts w:ascii="Calibri" w:cs="Calibri" w:eastAsia="Calibri" w:hAnsi="Calibri"/>
        <w:color w:val="333333"/>
        <w:sz w:val="24"/>
        <w:szCs w:val="24"/>
        <w:highlight w:val="white"/>
        <w:rtl w:val="0"/>
      </w:rPr>
      <w:t xml:space="preserve">Fecha de actualización: 08/10/2026</w:t>
    </w:r>
  </w:p>
  <w:p w:rsidR="00000000" w:rsidDel="00000000" w:rsidP="00000000" w:rsidRDefault="00000000" w:rsidRPr="00000000" w14:paraId="00000016">
    <w:pPr>
      <w:spacing w:line="240" w:lineRule="auto"/>
      <w:jc w:val="both"/>
      <w:rPr>
        <w:rFonts w:ascii="Calibri" w:cs="Calibri" w:eastAsia="Calibri" w:hAnsi="Calibri"/>
        <w:b w:val="1"/>
        <w:bCs w:val="1"/>
        <w:color w:val="333333"/>
        <w:sz w:val="24"/>
        <w:szCs w:val="24"/>
        <w:highlight w:val="white"/>
        <w:u w:val="single"/>
      </w:rPr>
    </w:pPr>
    <w:r w:rsidDel="00000000" w:rsidR="00000000" w:rsidRPr="00000000">
      <w:rPr>
        <w:rFonts w:ascii="Calibri" w:cs="Calibri" w:eastAsia="Calibri" w:hAnsi="Calibri"/>
        <w:color w:val="333333"/>
        <w:sz w:val="24"/>
        <w:szCs w:val="24"/>
        <w:highlight w:val="white"/>
        <w:rtl w:val="0"/>
      </w:rPr>
      <w:t xml:space="preserve">Fecha desde que existen los datos: 20/07/2020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-571499</wp:posOffset>
          </wp:positionH>
          <wp:positionV relativeFrom="paragraph">
            <wp:posOffset>-257809</wp:posOffset>
          </wp:positionV>
          <wp:extent cx="2419350" cy="895350"/>
          <wp:effectExtent b="0" l="0" r="0" t="0"/>
          <wp:wrapSquare wrapText="bothSides" distB="0" distT="0" distL="114300" distR="114300"/>
          <wp:docPr descr="Imagen que contiene dibujo&#10;&#10;El contenido generado por IA puede ser incorrecto." id="1714483635" name="image1.jpg"/>
          <a:graphic>
            <a:graphicData uri="http://schemas.openxmlformats.org/drawingml/2006/picture">
              <pic:pic>
                <pic:nvPicPr>
                  <pic:cNvPr descr="Imagen que contiene dibujo&#10;&#10;El contenido generado por IA puede ser incorrecto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19350" cy="8953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  <w:b w:val="1"/>
        <w:bCs w:val="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5401E9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401E9"/>
  </w:style>
  <w:style w:type="paragraph" w:styleId="Piedepgina">
    <w:name w:val="footer"/>
    <w:basedOn w:val="Normal"/>
    <w:link w:val="PiedepginaCar"/>
    <w:uiPriority w:val="99"/>
    <w:unhideWhenUsed w:val="1"/>
    <w:rsid w:val="005401E9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401E9"/>
  </w:style>
  <w:style w:type="paragraph" w:styleId="Prrafodelista">
    <w:name w:val="List Paragraph"/>
    <w:basedOn w:val="Normal"/>
    <w:uiPriority w:val="34"/>
    <w:qFormat w:val="1"/>
    <w:rsid w:val="005401E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1XfwWiSZnERY3qNRe2RIPJV_PakbjpAX1/view?usp=sharing" TargetMode="External"/><Relationship Id="rId10" Type="http://schemas.openxmlformats.org/officeDocument/2006/relationships/hyperlink" Target="https://www.boe.es/doue/2016/119/L00001-00088.pdf" TargetMode="External"/><Relationship Id="rId13" Type="http://schemas.openxmlformats.org/officeDocument/2006/relationships/hyperlink" Target="https://www.boe.es/buscar/doc.php?id=BOE-A-2015-1114" TargetMode="External"/><Relationship Id="rId12" Type="http://schemas.openxmlformats.org/officeDocument/2006/relationships/hyperlink" Target="https://drive.google.com/file/d/19Prrc8oDu1q0P0FHj-ZOmcGYRz4TnvMF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oe.es/eli/es/rdlg/2010/07/02/1/con" TargetMode="External"/><Relationship Id="rId15" Type="http://schemas.openxmlformats.org/officeDocument/2006/relationships/header" Target="header1.xml"/><Relationship Id="rId14" Type="http://schemas.openxmlformats.org/officeDocument/2006/relationships/hyperlink" Target="https://drive.google.com/file/d/1T5m9EWf0tlGslFEtZxSBq8ylUgt3mTwC/view?usp=sharing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file/d/10YA9F7F1SJ4zd63saUCkwZxNw3bDiGfS/view?usp=sharing" TargetMode="External"/><Relationship Id="rId8" Type="http://schemas.openxmlformats.org/officeDocument/2006/relationships/hyperlink" Target="https://drive.google.com/file/d/15MP6cDX8HyL0zjV0qLo_GQy3DBOjFpCP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orhX0F3dXZPUuu/FQl+Urm+vDg==">CgMxLjA4AHIhMWpoNzEzc0FNbUs1QkRJWTc3QUFzeHBXTElqZDhvMlBn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2025-12-02T08:10:00Z</dcterms:created>
</cp:coreProperties>
</file>